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消防VR课程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建模及功能要求：</w:t>
      </w:r>
    </w:p>
    <w:p>
      <w:pPr>
        <w:numPr>
          <w:ilvl w:val="0"/>
          <w:numId w:val="2"/>
        </w:num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校园/场景建模、人物建模</w:t>
      </w:r>
    </w:p>
    <w:p>
      <w:pPr>
        <w:numPr>
          <w:ilvl w:val="0"/>
          <w:numId w:val="3"/>
        </w:numPr>
        <w:ind w:left="1050" w:leftChars="0" w:hanging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针对工学院1:1复刻校园整体布局和主要核心场馆等，细节复刻主教学楼、标准宿舍、图书馆、食堂等约4-6个细节场景（含整体场馆外景、大厅、走廊、代表性室内空间等），包含校园整体外景等；</w:t>
      </w:r>
    </w:p>
    <w:p>
      <w:pPr>
        <w:numPr>
          <w:ilvl w:val="0"/>
          <w:numId w:val="3"/>
        </w:numPr>
        <w:ind w:left="1050" w:leftChars="0" w:hanging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学生、教师、工作人员、AI消防员待机动画、学生/教师/工作人员/AI引导员行走、奔跑动画，精细交互动作等。</w:t>
      </w:r>
    </w:p>
    <w:p>
      <w:pPr>
        <w:numPr>
          <w:ilvl w:val="0"/>
          <w:numId w:val="2"/>
        </w:num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功能实现内容：</w:t>
      </w:r>
      <w:bookmarkStart w:id="0" w:name="_GoBack"/>
      <w:bookmarkEnd w:id="0"/>
    </w:p>
    <w:p>
      <w:pPr>
        <w:numPr>
          <w:ilvl w:val="0"/>
          <w:numId w:val="4"/>
        </w:numPr>
        <w:ind w:left="1260" w:leftChars="0" w:hanging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实现沉浸式查看不同火情发生、发展、危害情景（涵盖常见的教室、寝室、图书馆、食堂典型火情火警不少于50种），实现基础的消防知识学习、消防隐患排查、消防意识提升和应急消防演训教育等；</w:t>
      </w:r>
    </w:p>
    <w:p>
      <w:pPr>
        <w:numPr>
          <w:ilvl w:val="0"/>
          <w:numId w:val="4"/>
        </w:numPr>
        <w:ind w:left="1260" w:leftChars="0" w:hanging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实现多项器材使用的正确演示与简单火情处理模拟，其中器材包括常见的灭火器、消防栓系统、消防破解工具、消防水炮、消防隔热服、消火栓等；</w:t>
      </w:r>
    </w:p>
    <w:p>
      <w:pPr>
        <w:numPr>
          <w:ilvl w:val="0"/>
          <w:numId w:val="4"/>
        </w:numPr>
        <w:ind w:left="1260" w:leftChars="0" w:hanging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系统</w:t>
      </w:r>
      <w:r>
        <w:rPr>
          <w:rFonts w:hint="eastAsia"/>
          <w:sz w:val="28"/>
          <w:szCs w:val="28"/>
          <w:lang w:val="en-US" w:eastAsia="zh-CN"/>
        </w:rPr>
        <w:t>需要支持</w:t>
      </w:r>
      <w:r>
        <w:rPr>
          <w:rFonts w:hint="default"/>
          <w:sz w:val="28"/>
          <w:szCs w:val="28"/>
          <w:lang w:val="en-US" w:eastAsia="zh-CN"/>
        </w:rPr>
        <w:t>设置多种难度级别，以满足不同学生学习的需求。在实战模拟演练中，学生需要迅速判断火势大小、选择合适的灭火器械、制定逃生路线</w:t>
      </w:r>
      <w:r>
        <w:rPr>
          <w:rFonts w:hint="eastAsia"/>
          <w:sz w:val="28"/>
          <w:szCs w:val="28"/>
          <w:lang w:val="en-US" w:eastAsia="zh-CN"/>
        </w:rPr>
        <w:t>，完成初期火情的处理及逃生等；</w:t>
      </w:r>
    </w:p>
    <w:p>
      <w:pPr>
        <w:numPr>
          <w:ilvl w:val="0"/>
          <w:numId w:val="4"/>
        </w:numPr>
        <w:ind w:left="1260" w:leftChars="0" w:hanging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完成数据收集包括学生学习数据、演练数据等全流程数据存档；</w:t>
      </w:r>
    </w:p>
    <w:p>
      <w:pPr>
        <w:numPr>
          <w:ilvl w:val="0"/>
          <w:numId w:val="4"/>
        </w:numPr>
        <w:ind w:left="1260" w:leftChars="0" w:hanging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考核机制与奖励机制：根据学生的演练成绩和表现，给予相应的奖励，如积分、勋章等，支持奖励勋章的分享；</w:t>
      </w:r>
    </w:p>
    <w:p>
      <w:pPr>
        <w:numPr>
          <w:ilvl w:val="0"/>
          <w:numId w:val="4"/>
        </w:numPr>
        <w:ind w:left="1260" w:leftChars="0" w:hanging="420" w:firstLine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交付要求</w:t>
      </w:r>
    </w:p>
    <w:p>
      <w:pPr>
        <w:numPr>
          <w:ilvl w:val="0"/>
          <w:numId w:val="5"/>
        </w:numPr>
        <w:ind w:left="210" w:leftChars="0"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交付端口：WEB端和unity3D端</w:t>
      </w:r>
    </w:p>
    <w:p>
      <w:pPr>
        <w:numPr>
          <w:ilvl w:val="0"/>
          <w:numId w:val="5"/>
        </w:numPr>
        <w:ind w:left="210" w:leftChars="0"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交付源代码（需代码说明）、知识产权；</w:t>
      </w:r>
    </w:p>
    <w:p>
      <w:pPr>
        <w:numPr>
          <w:ilvl w:val="0"/>
          <w:numId w:val="5"/>
        </w:numPr>
        <w:ind w:left="210" w:leftChars="0"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正式环境部署和现场/远程支持服务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5"/>
        </w:numPr>
        <w:ind w:left="210" w:leftChars="0"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对现场安装的硬件进行参数设置和通信调试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5"/>
        </w:numPr>
        <w:ind w:left="210" w:leftChars="0"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交付操作手册和部署手册；</w:t>
      </w:r>
    </w:p>
    <w:p>
      <w:pPr>
        <w:numPr>
          <w:ilvl w:val="0"/>
          <w:numId w:val="5"/>
        </w:numPr>
        <w:ind w:left="210" w:leftChars="0"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系统的基本使用操作的培训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合作要求</w:t>
      </w:r>
    </w:p>
    <w:p>
      <w:pPr>
        <w:widowControl w:val="0"/>
        <w:numPr>
          <w:ilvl w:val="0"/>
          <w:numId w:val="6"/>
        </w:numPr>
        <w:ind w:left="840" w:leftChars="0" w:hanging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孵化校方团队，让校方团队参与到项目建设中去，培养团队具有项目复制能力</w:t>
      </w:r>
    </w:p>
    <w:p>
      <w:pPr>
        <w:widowControl w:val="0"/>
        <w:numPr>
          <w:numId w:val="0"/>
        </w:numPr>
        <w:ind w:left="420"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6679A"/>
    <w:multiLevelType w:val="singleLevel"/>
    <w:tmpl w:val="82C667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4FD39BB"/>
    <w:multiLevelType w:val="singleLevel"/>
    <w:tmpl w:val="84FD39BB"/>
    <w:lvl w:ilvl="0" w:tentative="0">
      <w:start w:val="1"/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</w:abstractNum>
  <w:abstractNum w:abstractNumId="2">
    <w:nsid w:val="294A23D5"/>
    <w:multiLevelType w:val="singleLevel"/>
    <w:tmpl w:val="294A23D5"/>
    <w:lvl w:ilvl="0" w:tentative="0">
      <w:start w:val="1"/>
      <w:numFmt w:val="bullet"/>
      <w:lvlText w:val=""/>
      <w:lvlJc w:val="left"/>
      <w:pPr>
        <w:ind w:left="1260" w:hanging="420"/>
      </w:pPr>
      <w:rPr>
        <w:rFonts w:hint="default" w:ascii="Wingdings" w:hAnsi="Wingdings"/>
      </w:rPr>
    </w:lvl>
  </w:abstractNum>
  <w:abstractNum w:abstractNumId="3">
    <w:nsid w:val="2D795E97"/>
    <w:multiLevelType w:val="singleLevel"/>
    <w:tmpl w:val="2D795E9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0B79EC5"/>
    <w:multiLevelType w:val="singleLevel"/>
    <w:tmpl w:val="40B79EC5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5">
    <w:nsid w:val="587FBCB2"/>
    <w:multiLevelType w:val="singleLevel"/>
    <w:tmpl w:val="587FBCB2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DU2YzUzNzY2NzI0MTI4MjE5YjBmNmQ3Nzk3ZmEifQ=="/>
    <w:docVar w:name="KSO_WPS_MARK_KEY" w:val="2f585d94-ef06-4c20-865f-8763b9db7147"/>
  </w:docVars>
  <w:rsids>
    <w:rsidRoot w:val="689A5AF3"/>
    <w:rsid w:val="0B712027"/>
    <w:rsid w:val="19BC7553"/>
    <w:rsid w:val="2B2C2E54"/>
    <w:rsid w:val="36621224"/>
    <w:rsid w:val="3E8B2BD2"/>
    <w:rsid w:val="47105942"/>
    <w:rsid w:val="53981227"/>
    <w:rsid w:val="689A5AF3"/>
    <w:rsid w:val="6E2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628</Characters>
  <Lines>0</Lines>
  <Paragraphs>0</Paragraphs>
  <TotalTime>19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2024-04-30T03:35:00Z</dcterms:created>
  <dc:creator>34456</dc:creator>
  <cp:lastModifiedBy>Administrator</cp:lastModifiedBy>
  <cp:lastPrinted>2024-04-30T03:57:00Z</cp:lastPrinted>
  <dcterms:modified xsi:type="dcterms:W3CDTF">2024-05-24T02:45:25Z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EF834465706C4365AFC661CBA051E704</vt:lpwstr>
  </property>
</Properties>
</file>