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电脑参数 </w:t>
      </w:r>
      <w:r>
        <w:rPr>
          <w:rFonts w:ascii="DengXian" w:hAnsi="DengXian" w:eastAsia="DengXian" w:cs="DengXian"/>
          <w:sz w:val="21"/>
        </w:rPr>
        <w:t xml:space="preserve"> </w:t>
      </w:r>
    </w:p>
    <w:tbl>
      <w:tblPr>
        <w:tblStyle w:val="6"/>
        <w:tblW w:w="9793" w:type="dxa"/>
        <w:tblInd w:w="-442" w:type="dxa"/>
        <w:tblLayout w:type="autofit"/>
        <w:tblCellMar>
          <w:top w:w="0" w:type="dxa"/>
          <w:left w:w="108" w:type="dxa"/>
          <w:bottom w:w="0" w:type="dxa"/>
          <w:right w:w="91" w:type="dxa"/>
        </w:tblCellMar>
      </w:tblPr>
      <w:tblGrid>
        <w:gridCol w:w="721"/>
        <w:gridCol w:w="709"/>
        <w:gridCol w:w="6378"/>
        <w:gridCol w:w="709"/>
        <w:gridCol w:w="1276"/>
      </w:tblGrid>
      <w:tr>
        <w:tblPrEx>
          <w:tblCellMar>
            <w:top w:w="0" w:type="dxa"/>
            <w:left w:w="108" w:type="dxa"/>
            <w:bottom w:w="0" w:type="dxa"/>
            <w:right w:w="91" w:type="dxa"/>
          </w:tblCellMar>
        </w:tblPrEx>
        <w:trPr>
          <w:trHeight w:val="51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41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序号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19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设备名称 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 xml:space="preserve">技术参数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74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数量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96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参考品牌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91" w:type="dxa"/>
          </w:tblCellMar>
        </w:tblPrEx>
        <w:trPr>
          <w:trHeight w:val="6253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A款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1"/>
              <w:jc w:val="center"/>
            </w:pP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电脑 </w:t>
            </w:r>
          </w:p>
          <w:p>
            <w:pPr>
              <w:spacing w:after="0" w:line="276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1.机型：台式计算机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2.显示器：23.8"英寸16:9液晶显示器, 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3.CPU 英特尔第十二代酷睿 i7-12700（2.1G 12C(8P+4E) 20线程 25M缓存）处理器）以上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4.硬盘 256GB SSD+1TB 7200 RPM机械硬盘 </w:t>
            </w:r>
          </w:p>
          <w:p>
            <w:pPr>
              <w:spacing w:after="59" w:line="264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5.内存：16GB(1x16GB) DDR4 2933 DIMM，最大可持64GB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6.网卡 集成 10/100/1000M自适应以太网卡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7.I/O接口：至少前置1个耳机和麦克风接口；4个USB 3.2接口及以上，1个HDMI , 1个VGA；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8. 主板芯片组：Intel 660系列芯片组及以上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9.独立显卡：8GB独显 </w:t>
            </w:r>
          </w:p>
          <w:p>
            <w:pPr>
              <w:spacing w:after="59" w:line="264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10.鼠标、键盘：USB光电鼠标+键盘</w:t>
            </w:r>
          </w:p>
          <w:p>
            <w:pPr>
              <w:spacing w:after="59" w:line="264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11.机箱、电源：15L及以上，电源功率500 W 及以上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12.操作系统：预装中文版Windows11 Home </w:t>
            </w:r>
          </w:p>
          <w:p>
            <w:pPr>
              <w:spacing w:after="0" w:line="276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13.应用功能：主板集成硬件硬盘保护卡，支持系统分区硬盘保护，具备网络同传功能，支持增量拷贝，断点续传。 </w:t>
            </w:r>
          </w:p>
          <w:p>
            <w:pPr>
              <w:spacing w:after="0" w:line="276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14.原厂三年免费保修及上门服务。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 xml:space="preserve">100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 xml:space="preserve">联想、惠普、戴尔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91" w:type="dxa"/>
          </w:tblCellMar>
        </w:tblPrEx>
        <w:trPr>
          <w:trHeight w:val="6563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72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B款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电脑 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1.机型：台式计算机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2.显示器：23.8"英寸16:9液晶显示器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3.CPU 英特尔第十二代酷睿i7-12700（2.1G 12C(8P+4E) 20线程 25M缓存）处理器以上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4.硬盘 256GB SSD+1TB 7200 RPM机械硬盘 </w:t>
            </w:r>
          </w:p>
          <w:p>
            <w:pPr>
              <w:spacing w:after="59" w:line="264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5.内存：16GB(1x16GB) DDR4 2933 DIMM，最大可持64GB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6. 网卡 集成 10/100/1000M自适应以太网卡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7.I/O接口：至少前置1个耳机和麦克风接口；4个USB 3.2接口及以上，1个HDMI , 1个VGA；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>8.主板芯片组：Intel 660系列芯片组及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</w:rPr>
              <w:t xml:space="preserve">以上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9.显卡：独立显卡：2GB独显及以上  </w:t>
            </w:r>
          </w:p>
          <w:p>
            <w:pPr>
              <w:spacing w:after="59" w:line="264" w:lineRule="auto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10.鼠标、键盘：USB光电鼠标+USB 125键键盘 </w:t>
            </w:r>
          </w:p>
          <w:p>
            <w:pPr>
              <w:spacing w:after="59" w:line="264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11.机箱、电源：15L及以上，电源功率260 W 及以上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12.操作系统：预装中文版Windows11 Home </w:t>
            </w:r>
          </w:p>
          <w:p>
            <w:pPr>
              <w:spacing w:after="0" w:line="276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13.应用功能：主板集成硬件硬盘保护卡，支持系统分区硬盘保护，具备网络同传功能，支持增量拷贝，断点续传。</w:t>
            </w:r>
          </w:p>
          <w:p>
            <w:pPr>
              <w:spacing w:after="0" w:line="276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>14.原厂三年免费保修及上门服务。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 xml:space="preserve">234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联想、惠普、戴尔</w:t>
            </w:r>
            <w:r>
              <w:rPr>
                <w:rFonts w:ascii="宋体" w:hAnsi="宋体" w:eastAsia="宋体" w:cs="宋体"/>
                <w:color w:val="FF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91" w:type="dxa"/>
          </w:tblCellMar>
        </w:tblPrEx>
        <w:trPr>
          <w:trHeight w:val="6563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72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C款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电脑 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1.机型：台式计算机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2.显示器：23.8"英寸16:9液晶显示器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3.CPU 英特尔第十二代酷睿i7-12700（2.1G 12C(8P+4E) 20线程 25M缓存）处理器以上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4.硬盘 256GB SSD+1TB 7200 RPM机械硬盘 </w:t>
            </w:r>
          </w:p>
          <w:p>
            <w:pPr>
              <w:spacing w:after="59" w:line="264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5.内存：16GB(1x16GB) DDR4 2933 DIMM，最大可持64GB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6. 网卡 集成 10/100/1000M自适应以太网卡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7.I/O接口：至少前置1个耳机和麦克风接口；4个USB 3.2接口及以上，1个HDMI , 1个VGA； </w:t>
            </w:r>
          </w:p>
          <w:p>
            <w:pPr>
              <w:spacing w:after="6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8.主板芯片组：Intel 660系列芯片组及以上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9.显卡：集成核心显卡及以上   </w:t>
            </w:r>
          </w:p>
          <w:p>
            <w:pPr>
              <w:spacing w:after="59" w:line="264" w:lineRule="auto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10.鼠标、键盘：USB光电鼠标+USB 125键键盘 </w:t>
            </w:r>
          </w:p>
          <w:p>
            <w:pPr>
              <w:spacing w:after="59" w:line="264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11.机箱、电源：15L及以上，电源功率260 W 及以上 </w:t>
            </w:r>
          </w:p>
          <w:p>
            <w:pPr>
              <w:spacing w:after="60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12.操作系统：预装中文版Windows11 Home </w:t>
            </w:r>
          </w:p>
          <w:p>
            <w:pPr>
              <w:spacing w:after="0" w:line="276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13.应用功能：主板集成硬件硬盘保护卡，支持系统分区硬盘保护，具备网络同传功能，支持增量拷贝，断点续传。</w:t>
            </w:r>
          </w:p>
          <w:p>
            <w:pPr>
              <w:spacing w:after="0" w:line="276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14.原厂三年免费保修及上门服务。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177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联想、惠普、戴尔</w:t>
            </w:r>
            <w:r>
              <w:rPr>
                <w:rFonts w:ascii="宋体" w:hAnsi="宋体" w:eastAsia="宋体" w:cs="宋体"/>
                <w:color w:val="FF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91" w:type="dxa"/>
          </w:tblCellMar>
        </w:tblPrEx>
        <w:trPr>
          <w:trHeight w:val="6563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72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服务器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ascii="仿宋" w:hAnsi="仿宋" w:eastAsia="仿宋"/>
                <w:sz w:val="28"/>
                <w:szCs w:val="28"/>
              </w:rPr>
              <w:t>总体要求：2U机架式服务器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2.处理器：配置1颗Intel Xeon 4208 (8C,85W,2.1GHz)处理器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3.内存：配置32GB DDR4内存，16个内存插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4.硬盘：配置3块4TB SATA 7.2K 3.5寸企业级硬盘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5.RAID卡配置：集成RAID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6.I/O扩展：最大支持6个PCIe扩展槽位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7.网卡：配置2个千兆电口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8.电源：750W电源*1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9.原厂3年质保服务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10.配一台移动DVD刻录光驱</w:t>
            </w:r>
          </w:p>
          <w:p>
            <w:pPr>
              <w:spacing w:after="0" w:line="276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戴尔、联想、浪潮、清华紫光（非OEM）</w:t>
            </w:r>
          </w:p>
          <w:p>
            <w:pPr>
              <w:spacing w:after="0" w:line="276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after="80"/>
        <w:jc w:val="both"/>
      </w:pPr>
      <w:r>
        <w:rPr>
          <w:rFonts w:ascii="DengXian" w:hAnsi="DengXian" w:eastAsia="DengXian" w:cs="DengXian"/>
          <w:sz w:val="21"/>
        </w:rPr>
        <w:t xml:space="preserve"> </w:t>
      </w:r>
    </w:p>
    <w:p>
      <w:pPr>
        <w:spacing w:after="0"/>
        <w:jc w:val="both"/>
      </w:pPr>
      <w:r>
        <w:rPr>
          <w:rFonts w:ascii="DengXian" w:hAnsi="DengXian" w:eastAsia="DengXian" w:cs="DengXian"/>
          <w:sz w:val="21"/>
        </w:rPr>
        <w:t xml:space="preserve"> </w:t>
      </w:r>
    </w:p>
    <w:sectPr>
      <w:pgSz w:w="11906" w:h="16838"/>
      <w:pgMar w:top="1039" w:right="5310" w:bottom="157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mNGFhMDE1MGM3M2ZlZmU1N2FjOTY4OGNmNDQ4ZDEifQ=="/>
  </w:docVars>
  <w:rsids>
    <w:rsidRoot w:val="0045746C"/>
    <w:rsid w:val="000072D5"/>
    <w:rsid w:val="0023729F"/>
    <w:rsid w:val="003005E2"/>
    <w:rsid w:val="0045746C"/>
    <w:rsid w:val="00616C11"/>
    <w:rsid w:val="00686C19"/>
    <w:rsid w:val="00BD5B03"/>
    <w:rsid w:val="00D52061"/>
    <w:rsid w:val="035F40DD"/>
    <w:rsid w:val="15B319AB"/>
    <w:rsid w:val="2E92314A"/>
    <w:rsid w:val="726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8"/>
      <w:jc w:val="right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99"/>
    <w:rPr>
      <w:rFonts w:ascii="黑体" w:hAnsi="黑体" w:eastAsia="黑体" w:cs="黑体"/>
      <w:color w:val="000000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黑体" w:hAnsi="黑体" w:eastAsia="黑体" w:cs="黑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1021</Words>
  <Characters>1519</Characters>
  <Lines>10</Lines>
  <Paragraphs>2</Paragraphs>
  <TotalTime>5</TotalTime>
  <ScaleCrop>false</ScaleCrop>
  <LinksUpToDate>false</LinksUpToDate>
  <CharactersWithSpaces>1657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2022-06-21T06:11:00Z</dcterms:created>
  <dc:creator>Administrator</dc:creator>
  <cp:lastModifiedBy>Administrator</cp:lastModifiedBy>
  <cp:lastPrinted>2022-06-21T06:12:00Z</cp:lastPrinted>
  <dcterms:modified xsi:type="dcterms:W3CDTF">2022-06-22T07:07:04Z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C5F06F94A2E047D6BE1036F805875BE8</vt:lpwstr>
  </property>
</Properties>
</file>